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E0C" w:rsidRPr="00CA6E0C" w:rsidRDefault="00CA6E0C" w:rsidP="00CA6E0C">
      <w:pPr>
        <w:ind w:left="709"/>
        <w:jc w:val="center"/>
        <w:rPr>
          <w:b/>
          <w:lang w:val="ky-KG"/>
        </w:rPr>
      </w:pPr>
      <w:r w:rsidRPr="00CA6E0C">
        <w:rPr>
          <w:b/>
          <w:lang w:val="ky-KG"/>
        </w:rPr>
        <w:t xml:space="preserve">«Венчурдук каржылоо чөйрөсүн жөнгө салуу маселелери боюнча Кыргыз Республикасынын  айрым мыйзам актыларына өзгөртүүлөрдү киргизүү жөнүндө» Кыргыз Республикасынын  Мыйзамынын долбооруна </w:t>
      </w:r>
    </w:p>
    <w:p w:rsidR="00CA6E0C" w:rsidRPr="00CA6E0C" w:rsidRDefault="00CA6E0C" w:rsidP="00CA6E0C">
      <w:pPr>
        <w:ind w:left="709"/>
        <w:jc w:val="center"/>
        <w:rPr>
          <w:b/>
          <w:lang w:val="ky-KG"/>
        </w:rPr>
      </w:pPr>
      <w:r w:rsidRPr="00CA6E0C">
        <w:rPr>
          <w:b/>
          <w:lang w:val="ky-KG"/>
        </w:rPr>
        <w:t>НЕГИЗДЕМЕ МААЛЫМКАТ</w:t>
      </w:r>
    </w:p>
    <w:p w:rsidR="00CA6E0C" w:rsidRPr="00CA6E0C" w:rsidRDefault="00CA6E0C" w:rsidP="00CA6E0C">
      <w:pPr>
        <w:jc w:val="center"/>
        <w:rPr>
          <w:lang w:val="ky-KG"/>
        </w:rPr>
      </w:pPr>
    </w:p>
    <w:p w:rsidR="00CA6E0C" w:rsidRPr="00CA6E0C" w:rsidRDefault="00CA6E0C" w:rsidP="00CA6E0C">
      <w:pPr>
        <w:numPr>
          <w:ilvl w:val="0"/>
          <w:numId w:val="1"/>
        </w:numPr>
        <w:ind w:left="0" w:firstLine="709"/>
        <w:contextualSpacing/>
        <w:jc w:val="both"/>
        <w:rPr>
          <w:b/>
          <w:lang w:val="ky-KG"/>
        </w:rPr>
      </w:pPr>
      <w:r w:rsidRPr="00CA6E0C">
        <w:rPr>
          <w:b/>
          <w:lang w:val="ky-KG"/>
        </w:rPr>
        <w:t>Максаты жана милдеттери</w:t>
      </w:r>
    </w:p>
    <w:p w:rsidR="00CA6E0C" w:rsidRPr="00CA6E0C" w:rsidRDefault="00CA6E0C" w:rsidP="00CA6E0C">
      <w:pPr>
        <w:ind w:firstLine="708"/>
        <w:jc w:val="both"/>
        <w:rPr>
          <w:lang w:val="ky-KG"/>
        </w:rPr>
      </w:pPr>
      <w:r w:rsidRPr="00CA6E0C">
        <w:rPr>
          <w:lang w:val="ky-KG"/>
        </w:rPr>
        <w:t xml:space="preserve">«Венчурдук каржылоо чөйрөсүн жөнгө салуу маселелери боюнча Кыргыз Республикасынын  айрым мыйзам актыларына өзгөртүүлөрдү киргизүү жөнүндө» Кыргыз Республикасынын  Мыйзамынын долбоорунун (мындан ары – Мыйзам долбоору) максаты стартаптарга жана инновациялык технологияларга венчурдук капиталды тартууга шарттарды түзүү үчүн Кыргыз Республикасынын  Мыйзамын кабыл алуу болуп саналат. Мыйзам долбоору венчурдук каржылоо жаатындагы мамлекеттик саясаттын негизги максаттарын аныктайт жана ушул чөйрөдөгү мамилелерди жөнгө салууга багытталган, башка чектеш тармактарга да таасирин тийгизет. </w:t>
      </w:r>
    </w:p>
    <w:p w:rsidR="00CA6E0C" w:rsidRPr="00CA6E0C" w:rsidRDefault="00CA6E0C" w:rsidP="00CA6E0C">
      <w:pPr>
        <w:ind w:firstLine="708"/>
        <w:jc w:val="both"/>
        <w:rPr>
          <w:lang w:val="ky-KG"/>
        </w:rPr>
      </w:pPr>
    </w:p>
    <w:p w:rsidR="00CA6E0C" w:rsidRPr="00CA6E0C" w:rsidRDefault="00CA6E0C" w:rsidP="00CA6E0C">
      <w:pPr>
        <w:pStyle w:val="a3"/>
        <w:numPr>
          <w:ilvl w:val="0"/>
          <w:numId w:val="1"/>
        </w:numPr>
        <w:ind w:left="0" w:firstLine="709"/>
        <w:jc w:val="both"/>
        <w:rPr>
          <w:lang w:val="ky-KG"/>
        </w:rPr>
      </w:pPr>
      <w:r w:rsidRPr="00CA6E0C">
        <w:rPr>
          <w:b/>
          <w:lang w:val="ky-KG"/>
        </w:rPr>
        <w:t xml:space="preserve">Баяндоочу бөлүк </w:t>
      </w:r>
    </w:p>
    <w:p w:rsidR="00CA6E0C" w:rsidRPr="00CA6E0C" w:rsidRDefault="00CA6E0C" w:rsidP="00CA6E0C">
      <w:pPr>
        <w:pStyle w:val="a3"/>
        <w:ind w:left="0" w:firstLine="709"/>
        <w:jc w:val="both"/>
        <w:rPr>
          <w:lang w:val="ky-KG"/>
        </w:rPr>
      </w:pPr>
      <w:r w:rsidRPr="00CA6E0C">
        <w:rPr>
          <w:lang w:val="ky-KG"/>
        </w:rPr>
        <w:t xml:space="preserve">Заманбап шарттарда инновациялык технологияларды колдонбостон Кыргыз Республикасынын экономикасынын экономикалык өсүүсү мүмкүн эмес. Инновациялык экономиканы түзүү атаандаштыкка жөндөмдүү экономиканы калыптандыруунун өбөлгөсү болуп кызмат кылат. Буга ылайык, мамлекеттик саясатта инвестицияларды, атап айтканда, экономикада венчурдук каржылоону өнүктүрүүгө өзгөчө көңүл буруу керек. </w:t>
      </w:r>
    </w:p>
    <w:p w:rsidR="00CA6E0C" w:rsidRPr="00CA6E0C" w:rsidRDefault="00CA6E0C" w:rsidP="00CA6E0C">
      <w:pPr>
        <w:ind w:firstLine="708"/>
        <w:jc w:val="both"/>
        <w:rPr>
          <w:shd w:val="clear" w:color="auto" w:fill="FFFFFF"/>
          <w:lang w:val="ky-KG"/>
        </w:rPr>
      </w:pPr>
      <w:r w:rsidRPr="00CA6E0C">
        <w:rPr>
          <w:shd w:val="clear" w:color="auto" w:fill="FFFFFF"/>
          <w:lang w:val="ky-KG"/>
        </w:rPr>
        <w:t>Инвестициялык-венчурдук иштин актуалдуулугу венчурдук капиталдын улуттук экономиканы өнүктүрүүгө катышуусунун аркасында гана заманбап атаандаштыкка жөндөмдүү тармактарды түзүүгө мүмкүнчүлүк түзүлүп, илим менен экономиканын реалдуу секторунун ортосунда синтез пайда боло тургандыгында.</w:t>
      </w:r>
    </w:p>
    <w:p w:rsidR="00CA6E0C" w:rsidRPr="00CA6E0C" w:rsidRDefault="00CA6E0C" w:rsidP="00CA6E0C">
      <w:pPr>
        <w:ind w:firstLine="708"/>
        <w:jc w:val="both"/>
        <w:rPr>
          <w:shd w:val="clear" w:color="auto" w:fill="FFFFFF"/>
          <w:lang w:val="ky-KG"/>
        </w:rPr>
      </w:pPr>
      <w:r w:rsidRPr="00CA6E0C">
        <w:rPr>
          <w:shd w:val="clear" w:color="auto" w:fill="FFFFFF"/>
          <w:lang w:val="ky-KG"/>
        </w:rPr>
        <w:t xml:space="preserve">Мыйзам долбоорунда айрым мыйзам актыларына төмөнкүдөй өзгөртүүлөрдү киргизүү пландаштырылууда. </w:t>
      </w:r>
    </w:p>
    <w:p w:rsidR="00CA6E0C" w:rsidRPr="00CA6E0C" w:rsidRDefault="00CA6E0C" w:rsidP="00CA6E0C">
      <w:pPr>
        <w:ind w:firstLine="708"/>
        <w:jc w:val="both"/>
        <w:rPr>
          <w:shd w:val="clear" w:color="auto" w:fill="FFFFFF"/>
          <w:lang w:val="ky-KG"/>
        </w:rPr>
      </w:pPr>
      <w:r w:rsidRPr="00CA6E0C">
        <w:rPr>
          <w:shd w:val="clear" w:color="auto" w:fill="FFFFFF"/>
          <w:lang w:val="ky-KG"/>
        </w:rPr>
        <w:t>«</w:t>
      </w:r>
      <w:r w:rsidRPr="00CA6E0C">
        <w:rPr>
          <w:i/>
          <w:shd w:val="clear" w:color="auto" w:fill="FFFFFF"/>
          <w:lang w:val="ky-KG"/>
        </w:rPr>
        <w:t>Венчурдук инвестициялар, венчурдук инвестор, венчурдук компания, стартап бизнес-ангели»</w:t>
      </w:r>
      <w:r w:rsidRPr="00CA6E0C">
        <w:rPr>
          <w:shd w:val="clear" w:color="auto" w:fill="FFFFFF"/>
          <w:lang w:val="ky-KG"/>
        </w:rPr>
        <w:t xml:space="preserve"> сыяктуу түшүнүктөрдү мыйзам менен бекитүү сунушталууда. Ошондой эле, Мыйзамдын долбоору венчурдук иш-аракеттерге байланыштуу мамилелерди аныктайт. Тараптардын макулдашуусу боюнча талаш-тартыштарды чет өлкөлүк сотторго өткөрүп берүүгө мыйзамдуу түрдө уруксат берилген, анткени инвестиция тартуудагы негизги факторлордун бири бул сот адилеттүүлүгүнүн кепилдиги. Ушул абзац менен, инвестор жарандыгына жана уюшулган жерине карабастан, бирок </w:t>
      </w:r>
      <w:r w:rsidRPr="00CA6E0C">
        <w:rPr>
          <w:u w:val="single"/>
          <w:shd w:val="clear" w:color="auto" w:fill="FFFFFF"/>
          <w:lang w:val="ky-KG"/>
        </w:rPr>
        <w:t>«тараптардын макулдашуусу боюнча»</w:t>
      </w:r>
      <w:r w:rsidRPr="00CA6E0C">
        <w:rPr>
          <w:shd w:val="clear" w:color="auto" w:fill="FFFFFF"/>
          <w:lang w:val="ky-KG"/>
        </w:rPr>
        <w:t xml:space="preserve"> атайын шарт менен кайсы мамлекетте, кайсы сотко кайрыла тургандыгын тандай алат. Келечектеги экологиялык өзгөрүүлөр дүйнөнүн көрүнүшүн өзгөртүшү мүмкүн, буга байланыштуу венчурдук капиталдык салымдар экосистеманы бузбай турган жана санитардык ченемдерди бузбаган тармактарга жумшалышы керек. Мыйзам долбоорунда инвестициялык жана венчурдук иш-аракеттердин субъекттери жана объекттери кеңири сүрөттөлгөн. Субъектилер - бул венчурдук капиталдык салымдар менен байланышкан ишти жүзөгө ашыруучу юридикалык жана жеке жактар. Ал эми стартаптар объект болуп саналат. Мындан тышкары, Мыйзам долбоорунда венчурдук каржылоонун субъектилерине жана объектилерине алардын ишинин жүрүшүндө жеңилдиктер каралган. Инвестициялык фонддордун ишин жөнгө салуучу колдонуудагы мыйзамдар заманбап чындыкка дал келбейт жана венчурдук фонддорду жана түз инвестициялардын инвестициялык фонддорун өнүктүрүүгө мүмкүнчүлүк бербейт жана Кыргыз Республикасында стартап ишканаларды каржылоого терс таасирин тийгизет. Мыйзам долбоорунун терминологиясында «венчурдук фонддор жана стартаптар» түшүнүгү бекитилет. Ошондой эле VI-2 жаңы бөлүмү жаңы бөлүмдөр менен толукталды. </w:t>
      </w:r>
    </w:p>
    <w:p w:rsidR="00CA6E0C" w:rsidRPr="00CA6E0C" w:rsidRDefault="00CA6E0C" w:rsidP="00CA6E0C">
      <w:pPr>
        <w:ind w:firstLine="709"/>
        <w:jc w:val="both"/>
        <w:rPr>
          <w:shd w:val="clear" w:color="auto" w:fill="FFFFFF"/>
          <w:lang w:val="ky-KG"/>
        </w:rPr>
      </w:pPr>
      <w:r w:rsidRPr="00CA6E0C">
        <w:rPr>
          <w:shd w:val="clear" w:color="auto" w:fill="FFFFFF"/>
          <w:lang w:val="ky-KG"/>
        </w:rPr>
        <w:lastRenderedPageBreak/>
        <w:t>Венчурдук фондго укуктук абал, венчурдук фондду түзүү жана уюштуруу, ошондой эле опциондук келишим аркылуу венчурдук фонддо катышуу жазылат. Мындан тышкары, венчурдук фонддор коомунун акционерлеринин акционердик макулдашуу түзүү мүмкүнчүлүгү киргизилүүдө. Ошондой эле VII-1. Инструменттердин түрүнө жараша инвестициялык фонддор главасында, инвестициялык фонддор инструменттердин түрүнө жараша көптөгөн түрлөргө бөлүнөт. Азыркы убакта «Инвестициялык фонддор жөнүндө» Кыргыз Республикасынын  Мыйзамында инвестициялык фонддордун түрлөрү акционердик жана үлүштүк деп бөлүнөт. Инструментке жараша фонддордун түрлөрү жок. Жаңы главада инвестициялык фонддордун түрлөрү менен толуктоо сунушталууда. Мыйзам долбоорунда инвестициялык фонддордун эки түрү менен толукталууда. Алар түз инвестициялардын инвестициялык фонддору жана венчурдук фонддор. Дүйнөлүк тажрыйбада инвестициялык фонддор фонддордун эки түрү менен чектелбейт, анткени баалуу кагаздардын, аралаш инвестициялардын, кыймылсыз мүлктүн, фонддордун фондунун ж.б.у.с. инвестициялык фонддору бар. Инвестициялык фонддордун түрлөрү өнүккөн учурда бул главаны инвестициялык фонддордун жаңы түрлөрү менен толуктаса болот. Мыйзам долбоорунда чектөөлөр, негизги документтер жана катышуучулардын саны толук көрсөтүлөт.</w:t>
      </w:r>
    </w:p>
    <w:p w:rsidR="00CA6E0C" w:rsidRPr="00CA6E0C" w:rsidRDefault="00CA6E0C" w:rsidP="00CA6E0C">
      <w:pPr>
        <w:pStyle w:val="tkNazvanie"/>
        <w:spacing w:before="0" w:after="0" w:line="240" w:lineRule="auto"/>
        <w:ind w:left="0" w:right="0" w:firstLine="709"/>
        <w:jc w:val="both"/>
        <w:rPr>
          <w:rFonts w:ascii="Times New Roman" w:hAnsi="Times New Roman" w:cs="Times New Roman"/>
          <w:b w:val="0"/>
          <w:bCs w:val="0"/>
          <w:shd w:val="clear" w:color="auto" w:fill="FFFFFF"/>
          <w:lang w:val="ky-KG"/>
        </w:rPr>
      </w:pPr>
      <w:r w:rsidRPr="00CA6E0C">
        <w:rPr>
          <w:rFonts w:ascii="Times New Roman" w:hAnsi="Times New Roman" w:cs="Times New Roman"/>
          <w:b w:val="0"/>
          <w:bCs w:val="0"/>
          <w:shd w:val="clear" w:color="auto" w:fill="FFFFFF"/>
          <w:lang w:val="ky-KG"/>
        </w:rPr>
        <w:t>Кыргыз Республикасынын  Граждандык кодексинде инвесторлорго жоюу учурлары болгондо төлөмдөрдү биринчи кезекте алуу укугу берилет. Жоюу артыкчылыктары англия укуктарынын жайылтылган инструменттеринин бири болуп саналат жана терс жоюу учурлары болгондо инвестицияларды коргоодо кепилдик берет.</w:t>
      </w:r>
      <w:r w:rsidRPr="00CA6E0C">
        <w:rPr>
          <w:rFonts w:ascii="Times New Roman" w:hAnsi="Times New Roman" w:cs="Times New Roman"/>
          <w:b w:val="0"/>
          <w:shd w:val="clear" w:color="auto" w:fill="FFFFFF"/>
          <w:lang w:val="ky-KG"/>
        </w:rPr>
        <w:t xml:space="preserve"> Мындан тышкары, автордон (кызматкерден / аткаруучудан) тапшырыкчыга / жумуш берүүчүгө кызматтык чыгармаларга мүлктүк укукту өткөрүп берүүгө байланыштуу мыйзамдардагы карама-каршылыктар алынып салынат. Бул түзөтүүлөр укуктук тобокелдиктерди жоет жана Кыргыз Республикасынын  аймагында программалык продукт иштеп чыга турган болсо стартаптарга, кызмат көрсөтүүлөрдүн тапшырыкчыларына, инвесторлорго алардын укуктары корголот деп кепилдик берет. Кыргыз Республикасынын  Граждандык кодексине   алмаштырылуучу карыз келишим механизми киргизилүүдө, бул институтту киргизүү Кыргыз Республикасында колдонуудагы укуктук режимдин жана  бир катар бүтүмдөрдү түзүүгө Жогорку технологиялар парк режиминин жагымдуулугун камсыз кылууга мүмкүндүк берет. Алмаштырылуучу карыз келишими аркылуу стартап компанияларды каржылоонун жол-жобосун жөнөкөйлөтөт, ошол эле учурда инвесторлорго бизнесте үлүш алуу кепилдигин берет. «</w:t>
      </w:r>
      <w:r w:rsidRPr="00CA6E0C">
        <w:rPr>
          <w:rFonts w:ascii="Times New Roman" w:hAnsi="Times New Roman" w:cs="Times New Roman"/>
          <w:b w:val="0"/>
          <w:lang w:val="ky-KG"/>
        </w:rPr>
        <w:t xml:space="preserve">Автордук жана чектеш укуктар жөнүндө» Кыргыз Республикасынын  Мыйзамында  </w:t>
      </w:r>
      <w:r w:rsidRPr="00CA6E0C">
        <w:rPr>
          <w:rFonts w:ascii="Times New Roman" w:hAnsi="Times New Roman" w:cs="Times New Roman"/>
          <w:b w:val="0"/>
          <w:shd w:val="clear" w:color="auto" w:fill="FFFFFF"/>
          <w:lang w:val="ky-KG"/>
        </w:rPr>
        <w:t>автордон (кызматкерден / аткаруучудан) тапшырыкчыга/жумуш берүүчүгө кызматтык чыгармаларга мүлктүк укукту өткөрүп берүүгө карата мыйзамдардагы карама-каршылыктар жоюлат.</w:t>
      </w:r>
      <w:r w:rsidRPr="00CA6E0C">
        <w:rPr>
          <w:rFonts w:ascii="Times New Roman" w:hAnsi="Times New Roman" w:cs="Times New Roman"/>
          <w:b w:val="0"/>
          <w:lang w:val="ky-KG"/>
        </w:rPr>
        <w:t xml:space="preserve"> </w:t>
      </w:r>
      <w:r w:rsidRPr="00CA6E0C">
        <w:rPr>
          <w:rFonts w:ascii="Times New Roman" w:hAnsi="Times New Roman" w:cs="Times New Roman"/>
          <w:b w:val="0"/>
          <w:shd w:val="clear" w:color="auto" w:fill="FFFFFF"/>
          <w:lang w:val="ky-KG"/>
        </w:rPr>
        <w:t xml:space="preserve">Бул түзөтүүлөр укуктук тобокелдиктерди жоет жана Кыргыз Республикасынын  аймагында программалык продукт иштеп чыга турган болсо </w:t>
      </w:r>
      <w:r w:rsidRPr="00CA6E0C">
        <w:rPr>
          <w:rFonts w:ascii="Times New Roman" w:hAnsi="Times New Roman" w:cs="Times New Roman"/>
          <w:b w:val="0"/>
          <w:bCs w:val="0"/>
          <w:shd w:val="clear" w:color="auto" w:fill="FFFFFF"/>
          <w:lang w:val="ky-KG"/>
        </w:rPr>
        <w:t>стартаптарга, кызмат көрсөтүүлөрдүн тапшырыкчыларына, инвесторлорго алардын укуктары корголот деп кепилдик берет.</w:t>
      </w:r>
    </w:p>
    <w:p w:rsidR="00CA6E0C" w:rsidRPr="00CA6E0C" w:rsidRDefault="00CA6E0C" w:rsidP="00CA6E0C">
      <w:pPr>
        <w:pStyle w:val="tkNazvanie"/>
        <w:spacing w:before="0" w:after="0" w:line="240" w:lineRule="auto"/>
        <w:ind w:left="0" w:right="0" w:firstLine="709"/>
        <w:jc w:val="both"/>
        <w:rPr>
          <w:rFonts w:ascii="Times New Roman" w:hAnsi="Times New Roman" w:cs="Times New Roman"/>
          <w:b w:val="0"/>
          <w:bCs w:val="0"/>
          <w:shd w:val="clear" w:color="auto" w:fill="FFFFFF"/>
          <w:lang w:val="ky-KG"/>
        </w:rPr>
      </w:pPr>
      <w:r w:rsidRPr="00CA6E0C">
        <w:rPr>
          <w:rFonts w:ascii="Times New Roman" w:hAnsi="Times New Roman" w:cs="Times New Roman"/>
          <w:b w:val="0"/>
          <w:bCs w:val="0"/>
          <w:shd w:val="clear" w:color="auto" w:fill="FFFFFF"/>
          <w:lang w:val="ky-KG"/>
        </w:rPr>
        <w:t xml:space="preserve">«Чарбалык шериктиктер жана коомдор жөнүндө» Кыргыз Республикасынын  Мыйзамында инвестордун чыгуусуна тоскоолдуктарды жоюу сунушталат жана компаниянын катышуучуларына үлүштү сатууга мүмкүнчүлүк берилет.  Милдеттүү түрдө макулдук алуу зарылдыгы көп учурда катышуучунун ЖЧКдан чыгып кетишине, жаңы катышуучуга үлүшүн сатуусуна тоскоол болушу мүмкүн жана коомдун бардык катышуучуларынын макулдугусуз жаңы мүчөлөрдү кабыл алуу мүмкүн болбой калат. Бул коллизиялар катышуучулардын ортосундагы чыр-чатактарга алып келет жана инвесторлорго ЖЧКнын акцияларын эркин сатып алууга жана сатууга жол бербейт. Мындан тышкары, Директорлор кеңешин түзүүгө коюлган чектөө талаптары алынып салынган, Мыйзам долбоорунда минималдуу санын 1 катышуучуга чейин кыскартууну </w:t>
      </w:r>
      <w:r w:rsidRPr="00CA6E0C">
        <w:rPr>
          <w:rFonts w:ascii="Times New Roman" w:hAnsi="Times New Roman" w:cs="Times New Roman"/>
          <w:b w:val="0"/>
          <w:bCs w:val="0"/>
          <w:shd w:val="clear" w:color="auto" w:fill="FFFFFF"/>
          <w:lang w:val="ky-KG"/>
        </w:rPr>
        <w:lastRenderedPageBreak/>
        <w:t xml:space="preserve">сунуш кылат, башкача айтканда, бирден-бир уюштуруучуларды жалдоо, дайындоо, Директорлор кеңешинин курамын түзүү үчүн шарттар түзүлүүдө. </w:t>
      </w:r>
    </w:p>
    <w:p w:rsidR="00CA6E0C" w:rsidRPr="00CA6E0C" w:rsidRDefault="00CA6E0C" w:rsidP="00CA6E0C">
      <w:pPr>
        <w:pStyle w:val="tkNazvanie"/>
        <w:spacing w:before="0" w:after="0" w:line="240" w:lineRule="auto"/>
        <w:ind w:left="0" w:right="0" w:firstLine="709"/>
        <w:jc w:val="both"/>
        <w:rPr>
          <w:rFonts w:ascii="Times New Roman" w:hAnsi="Times New Roman" w:cs="Times New Roman"/>
          <w:b w:val="0"/>
          <w:bCs w:val="0"/>
          <w:shd w:val="clear" w:color="auto" w:fill="FFFFFF"/>
          <w:lang w:val="ky-KG"/>
        </w:rPr>
      </w:pPr>
      <w:r w:rsidRPr="00CA6E0C">
        <w:rPr>
          <w:rFonts w:ascii="Times New Roman" w:hAnsi="Times New Roman" w:cs="Times New Roman"/>
          <w:b w:val="0"/>
          <w:bCs w:val="0"/>
          <w:shd w:val="clear" w:color="auto" w:fill="FFFFFF"/>
          <w:lang w:val="ky-KG"/>
        </w:rPr>
        <w:t>«Тышкы миграция жөнүндө» Кыргыз Республикасынын  Мыйзамында Кыргыз Республикасына келген жана 5 миллион сомго чейин венчурдук каржылоо бөлүгүндө инвестициялык иш жүргүзгөн чет өлкөлүк жарандардын, жарандыгы жок адамдардын суммасын азайтуу менен венчурдук фонддорду өнүктүрүү үчүн сунуш кылынат.</w:t>
      </w:r>
    </w:p>
    <w:p w:rsidR="00CA6E0C" w:rsidRPr="00CA6E0C" w:rsidRDefault="00CA6E0C" w:rsidP="00CA6E0C">
      <w:pPr>
        <w:ind w:firstLine="708"/>
        <w:jc w:val="both"/>
        <w:rPr>
          <w:shd w:val="clear" w:color="auto" w:fill="FFFFFF"/>
          <w:lang w:val="ky-KG"/>
        </w:rPr>
      </w:pPr>
      <w:r w:rsidRPr="00CA6E0C">
        <w:rPr>
          <w:shd w:val="clear" w:color="auto" w:fill="FFFFFF"/>
          <w:lang w:val="ky-KG"/>
        </w:rPr>
        <w:t xml:space="preserve"> «Юридикалык жактарды, филиалдарды (өкүлчүлүктөрдү) мамлекеттик каттоо жөнүндө» Кыргыз Республикасынын  Мыйзамында ишкердик ишин киргизүүдөгү ашыкча тоскоолдуктарды жоюу сунушталат (финансы чөйрөсү бөлүгүндө). Учурда банктык лицензияны алуу үчүн же төлөм тутумунун операторлорунун жана төлөм уюмдарынын ишин жүзөгө ашырууга лицензия алуу үчүн документтердин бүтүндөй пакетин, анын ичинде төмөнкү уюштуруучу документтеринин нотариалдык күбөлөндүрүлгөн көчүрмөсүн берүү керек:</w:t>
      </w:r>
    </w:p>
    <w:p w:rsidR="00CA6E0C" w:rsidRDefault="00CA6E0C" w:rsidP="00CA6E0C">
      <w:pPr>
        <w:pStyle w:val="a3"/>
        <w:numPr>
          <w:ilvl w:val="0"/>
          <w:numId w:val="3"/>
        </w:numPr>
        <w:ind w:left="0" w:firstLine="709"/>
        <w:jc w:val="both"/>
        <w:rPr>
          <w:shd w:val="clear" w:color="auto" w:fill="FFFFFF"/>
          <w:lang w:val="ky-KG"/>
        </w:rPr>
      </w:pPr>
      <w:r w:rsidRPr="00CA6E0C">
        <w:rPr>
          <w:shd w:val="clear" w:color="auto" w:fill="FFFFFF"/>
          <w:lang w:val="ky-KG"/>
        </w:rPr>
        <w:t>устав;</w:t>
      </w:r>
    </w:p>
    <w:p w:rsidR="00CA6E0C" w:rsidRDefault="00CA6E0C" w:rsidP="00CA6E0C">
      <w:pPr>
        <w:pStyle w:val="a3"/>
        <w:numPr>
          <w:ilvl w:val="0"/>
          <w:numId w:val="3"/>
        </w:numPr>
        <w:ind w:left="0" w:firstLine="709"/>
        <w:jc w:val="both"/>
        <w:rPr>
          <w:shd w:val="clear" w:color="auto" w:fill="FFFFFF"/>
          <w:lang w:val="ky-KG"/>
        </w:rPr>
      </w:pPr>
      <w:r w:rsidRPr="00CA6E0C">
        <w:rPr>
          <w:shd w:val="clear" w:color="auto" w:fill="FFFFFF"/>
          <w:lang w:val="ky-KG"/>
        </w:rPr>
        <w:t>мамлекеттик каттоо жөнүндө күбөлүк;</w:t>
      </w:r>
    </w:p>
    <w:p w:rsidR="00CA6E0C" w:rsidRDefault="00CA6E0C" w:rsidP="00CA6E0C">
      <w:pPr>
        <w:pStyle w:val="a3"/>
        <w:numPr>
          <w:ilvl w:val="0"/>
          <w:numId w:val="3"/>
        </w:numPr>
        <w:ind w:left="0" w:firstLine="709"/>
        <w:jc w:val="both"/>
        <w:rPr>
          <w:shd w:val="clear" w:color="auto" w:fill="FFFFFF"/>
          <w:lang w:val="ky-KG"/>
        </w:rPr>
      </w:pPr>
      <w:r w:rsidRPr="00CA6E0C">
        <w:rPr>
          <w:shd w:val="clear" w:color="auto" w:fill="FFFFFF"/>
          <w:lang w:val="ky-KG"/>
        </w:rPr>
        <w:t>юридикалык жакты түзүү жөнүндө чечим;</w:t>
      </w:r>
    </w:p>
    <w:p w:rsidR="00CA6E0C" w:rsidRDefault="00CA6E0C" w:rsidP="00CA6E0C">
      <w:pPr>
        <w:pStyle w:val="a3"/>
        <w:numPr>
          <w:ilvl w:val="0"/>
          <w:numId w:val="3"/>
        </w:numPr>
        <w:ind w:left="0" w:firstLine="709"/>
        <w:jc w:val="both"/>
        <w:rPr>
          <w:shd w:val="clear" w:color="auto" w:fill="FFFFFF"/>
          <w:lang w:val="ky-KG"/>
        </w:rPr>
      </w:pPr>
      <w:r w:rsidRPr="00CA6E0C">
        <w:rPr>
          <w:shd w:val="clear" w:color="auto" w:fill="FFFFFF"/>
          <w:lang w:val="ky-KG"/>
        </w:rPr>
        <w:t>уставдык капиталдын көлөмү жөнүндө;</w:t>
      </w:r>
    </w:p>
    <w:p w:rsidR="00CA6E0C" w:rsidRPr="00CA6E0C" w:rsidRDefault="00CA6E0C" w:rsidP="00CA6E0C">
      <w:pPr>
        <w:pStyle w:val="a3"/>
        <w:numPr>
          <w:ilvl w:val="0"/>
          <w:numId w:val="3"/>
        </w:numPr>
        <w:ind w:left="0" w:firstLine="709"/>
        <w:jc w:val="both"/>
        <w:rPr>
          <w:shd w:val="clear" w:color="auto" w:fill="FFFFFF"/>
          <w:lang w:val="ky-KG"/>
        </w:rPr>
      </w:pPr>
      <w:r w:rsidRPr="00CA6E0C">
        <w:rPr>
          <w:shd w:val="clear" w:color="auto" w:fill="FFFFFF"/>
          <w:lang w:val="ky-KG"/>
        </w:rPr>
        <w:t>аткаруу бийлик органын шайлоо жөнүндө, ушул юридикалык жактын жетекчисинин колу жана мөөрү менен күбөлөндүрүлгөн.</w:t>
      </w:r>
    </w:p>
    <w:p w:rsidR="00CA6E0C" w:rsidRPr="00CA6E0C" w:rsidRDefault="00CA6E0C" w:rsidP="00CA6E0C">
      <w:pPr>
        <w:ind w:firstLine="709"/>
        <w:jc w:val="both"/>
        <w:rPr>
          <w:bCs/>
          <w:shd w:val="clear" w:color="auto" w:fill="FFFFFF"/>
          <w:lang w:val="ky-KG"/>
        </w:rPr>
      </w:pPr>
      <w:r w:rsidRPr="00CA6E0C">
        <w:rPr>
          <w:shd w:val="clear" w:color="auto" w:fill="FFFFFF"/>
          <w:lang w:val="ky-KG"/>
        </w:rPr>
        <w:t xml:space="preserve">Бул талаптын ашыкча, Кыргыз Республикасынын Улуттук банкы тарабынан атайын лицензиялоо жана каттоодон өткөрүү талаптары менен кайталанып, </w:t>
      </w:r>
      <w:r w:rsidRPr="00CA6E0C">
        <w:rPr>
          <w:bCs/>
          <w:shd w:val="clear" w:color="auto" w:fill="FFFFFF"/>
          <w:lang w:val="ky-KG"/>
        </w:rPr>
        <w:t>финансы секторунда стартаптарды түзүү жана бизнес жүргүзүү үчүн кошумча тоскоолдуктар жаралууда.</w:t>
      </w:r>
    </w:p>
    <w:p w:rsidR="00CA6E0C" w:rsidRPr="00CA6E0C" w:rsidRDefault="00CA6E0C" w:rsidP="00CA6E0C">
      <w:pPr>
        <w:ind w:firstLine="709"/>
        <w:jc w:val="both"/>
        <w:rPr>
          <w:bCs/>
          <w:shd w:val="clear" w:color="auto" w:fill="FFFFFF"/>
          <w:lang w:val="ky-KG"/>
        </w:rPr>
      </w:pPr>
      <w:r w:rsidRPr="00CA6E0C">
        <w:rPr>
          <w:bCs/>
          <w:shd w:val="clear" w:color="auto" w:fill="FFFFFF"/>
          <w:lang w:val="ky-KG"/>
        </w:rPr>
        <w:t>«Кыргыз Республикасынын төлөм системасы жөнүндө» Кыргыз Республикасынын  Мыйзамында электрондук акча эмитенттеринин финансылык-кредиттик мекемелерине лицензияларды жана укуктарды берүү жол-жоболорун жөнөкөйлөтүү сунушталат. Инновацияларды киргизүү үчүн банктык мыйзамдарды жөнөкөйлөтүү жана Кыргыз Республикасынын рыногунда инновациялык финансылык продукттардын пайда болушу жана өнүгүүсү үчүн шарттарды өзгөртүү үчүн өбөлгөлөр жана мүмкүнчүлүктөр түзүлөт.</w:t>
      </w:r>
    </w:p>
    <w:p w:rsidR="00CA6E0C" w:rsidRPr="00CA6E0C" w:rsidRDefault="00CA6E0C" w:rsidP="00CA6E0C">
      <w:pPr>
        <w:ind w:firstLine="709"/>
        <w:jc w:val="both"/>
        <w:rPr>
          <w:shd w:val="clear" w:color="auto" w:fill="FFFFFF"/>
          <w:lang w:val="ky-KG"/>
        </w:rPr>
      </w:pPr>
    </w:p>
    <w:p w:rsidR="00CA6E0C" w:rsidRPr="00CA6E0C" w:rsidRDefault="00CA6E0C" w:rsidP="00CA6E0C">
      <w:pPr>
        <w:pStyle w:val="a3"/>
        <w:numPr>
          <w:ilvl w:val="0"/>
          <w:numId w:val="1"/>
        </w:numPr>
        <w:ind w:left="0" w:firstLine="709"/>
        <w:jc w:val="both"/>
        <w:rPr>
          <w:b/>
          <w:bCs/>
          <w:lang w:val="ky-KG"/>
        </w:rPr>
      </w:pPr>
      <w:r w:rsidRPr="00CA6E0C">
        <w:rPr>
          <w:b/>
          <w:lang w:val="ky-KG"/>
        </w:rPr>
        <w:t>Мүмкүн болуучу социалдык, экономикалык, укуктук, укук коргоочулук, гендердик, экологиялык, коррупциялык кесепеттердин божомолдору</w:t>
      </w:r>
    </w:p>
    <w:p w:rsidR="00CA6E0C" w:rsidRPr="00CA6E0C" w:rsidRDefault="00CA6E0C" w:rsidP="00CA6E0C">
      <w:pPr>
        <w:pStyle w:val="a3"/>
        <w:ind w:left="357"/>
        <w:jc w:val="both"/>
        <w:rPr>
          <w:b/>
          <w:bCs/>
          <w:lang w:val="ky-KG"/>
        </w:rPr>
      </w:pPr>
    </w:p>
    <w:p w:rsidR="00CA6E0C" w:rsidRDefault="00CA6E0C" w:rsidP="00CA6E0C">
      <w:pPr>
        <w:ind w:firstLine="567"/>
        <w:jc w:val="both"/>
        <w:rPr>
          <w:bCs/>
          <w:iCs/>
          <w:lang w:val="ky-KG"/>
        </w:rPr>
      </w:pPr>
      <w:r w:rsidRPr="00CA6E0C">
        <w:rPr>
          <w:bCs/>
          <w:iCs/>
          <w:lang w:val="ky-KG"/>
        </w:rPr>
        <w:t xml:space="preserve">Кыргыз Республикасынын ушул </w:t>
      </w:r>
      <w:r>
        <w:rPr>
          <w:bCs/>
          <w:iCs/>
          <w:lang w:val="ky-KG"/>
        </w:rPr>
        <w:t>Мыйзам</w:t>
      </w:r>
      <w:r w:rsidRPr="00CA6E0C">
        <w:rPr>
          <w:bCs/>
          <w:iCs/>
          <w:lang w:val="ky-KG"/>
        </w:rPr>
        <w:t xml:space="preserve"> долбоорун кабыл алуу терс социалдык, экономикалык, укуктук, укук коргоочулук, гендердик, экологиялык, коррупциялык кесепеттерге алып келбейт.</w:t>
      </w:r>
    </w:p>
    <w:p w:rsidR="00CA6E0C" w:rsidRPr="00CA6E0C" w:rsidRDefault="00CA6E0C" w:rsidP="00CA6E0C">
      <w:pPr>
        <w:ind w:firstLine="567"/>
        <w:jc w:val="both"/>
        <w:rPr>
          <w:bCs/>
          <w:iCs/>
          <w:lang w:val="ky-KG"/>
        </w:rPr>
      </w:pPr>
    </w:p>
    <w:p w:rsidR="00CA6E0C" w:rsidRPr="00CA6E0C" w:rsidRDefault="00CA6E0C" w:rsidP="00CA6E0C">
      <w:pPr>
        <w:pStyle w:val="tkTekst"/>
        <w:numPr>
          <w:ilvl w:val="0"/>
          <w:numId w:val="1"/>
        </w:numPr>
        <w:spacing w:after="0" w:line="240" w:lineRule="auto"/>
        <w:ind w:left="0" w:firstLine="709"/>
        <w:rPr>
          <w:rFonts w:ascii="Times New Roman" w:hAnsi="Times New Roman" w:cs="Times New Roman"/>
          <w:b/>
          <w:bCs/>
          <w:sz w:val="24"/>
          <w:szCs w:val="24"/>
          <w:lang w:val="ky-KG"/>
        </w:rPr>
      </w:pPr>
      <w:r w:rsidRPr="00CA6E0C">
        <w:rPr>
          <w:rFonts w:ascii="Times New Roman" w:hAnsi="Times New Roman" w:cs="Times New Roman"/>
          <w:b/>
          <w:sz w:val="24"/>
          <w:szCs w:val="24"/>
          <w:lang w:val="ky-KG"/>
        </w:rPr>
        <w:t>Коомдук талкуунун жыйынтыктары жөнүндө маалымат</w:t>
      </w:r>
    </w:p>
    <w:p w:rsidR="00CA6E0C" w:rsidRPr="00CA6E0C" w:rsidRDefault="00CA6E0C" w:rsidP="00CA6E0C">
      <w:pPr>
        <w:ind w:firstLine="709"/>
        <w:contextualSpacing/>
        <w:jc w:val="both"/>
        <w:rPr>
          <w:lang w:val="ky-KG"/>
        </w:rPr>
      </w:pPr>
      <w:r w:rsidRPr="00CA6E0C">
        <w:rPr>
          <w:bCs/>
          <w:lang w:val="ky-KG"/>
        </w:rPr>
        <w:t>«Кыргыз Республикасынын ченемдик укуктук актылары жөнүндө» Кыргыз Республикасынын Мыйзамынын 22-беренесине ылайык долбоор коомдук талкуулоо жол-жобосунан өтүү үчүн Кыргыз Республикасынын Өкмөтүнүн расмий сайтына жайгаштырылган.</w:t>
      </w:r>
      <w:r w:rsidRPr="00CA6E0C">
        <w:rPr>
          <w:lang w:val="ky-KG"/>
        </w:rPr>
        <w:t>.</w:t>
      </w:r>
    </w:p>
    <w:p w:rsidR="00CA6E0C" w:rsidRDefault="00CA6E0C" w:rsidP="00CA6E0C">
      <w:pPr>
        <w:ind w:firstLine="709"/>
        <w:contextualSpacing/>
        <w:jc w:val="both"/>
        <w:rPr>
          <w:lang w:val="ky-KG"/>
        </w:rPr>
      </w:pPr>
      <w:r w:rsidRPr="00CA6E0C">
        <w:rPr>
          <w:lang w:val="ky-KG"/>
        </w:rPr>
        <w:t xml:space="preserve">«Кыргыз Республикасынын ченемдик укуктук актылары жөнүндө» Кыргыз Республикасынын  Мыйзамынын 23-беренесине ылайык Ченемдик укуктук актылардын долбоорлорун коомдук талкуулоонун мөөнөтү, ал жеткис күчтүн жагдайларынын шарттарында жарандардын жана юридикалык жактардын укуктарын жөнгө салууга багытталган ченемдик укуктук актылардын долбоорлорун кошпогондо, бир айдан кем эмес болот. </w:t>
      </w:r>
    </w:p>
    <w:p w:rsidR="00CA6E0C" w:rsidRPr="00CA6E0C" w:rsidRDefault="00CA6E0C" w:rsidP="00CA6E0C">
      <w:pPr>
        <w:ind w:firstLine="709"/>
        <w:contextualSpacing/>
        <w:jc w:val="both"/>
        <w:rPr>
          <w:lang w:val="ky-KG"/>
        </w:rPr>
      </w:pPr>
    </w:p>
    <w:p w:rsidR="00CA6E0C" w:rsidRPr="00CA6E0C" w:rsidRDefault="00CA6E0C" w:rsidP="00CA6E0C">
      <w:pPr>
        <w:pStyle w:val="tkTekst"/>
        <w:numPr>
          <w:ilvl w:val="0"/>
          <w:numId w:val="1"/>
        </w:numPr>
        <w:spacing w:after="0" w:line="240" w:lineRule="auto"/>
        <w:ind w:left="0" w:firstLine="709"/>
        <w:rPr>
          <w:rFonts w:ascii="Times New Roman" w:hAnsi="Times New Roman" w:cs="Times New Roman"/>
          <w:b/>
          <w:bCs/>
          <w:sz w:val="24"/>
          <w:szCs w:val="24"/>
          <w:lang w:val="ky-KG"/>
        </w:rPr>
      </w:pPr>
      <w:r w:rsidRPr="00CA6E0C">
        <w:rPr>
          <w:rFonts w:ascii="Times New Roman" w:hAnsi="Times New Roman" w:cs="Times New Roman"/>
          <w:b/>
          <w:sz w:val="24"/>
          <w:szCs w:val="24"/>
          <w:lang w:val="ky-KG"/>
        </w:rPr>
        <w:t>Долбоордун мыйзамдарга шайкеш келүүсүнө талдоо</w:t>
      </w:r>
    </w:p>
    <w:p w:rsidR="00CA6E0C" w:rsidRPr="00CA6E0C" w:rsidRDefault="00CA6E0C" w:rsidP="00CA6E0C">
      <w:pPr>
        <w:widowControl w:val="0"/>
        <w:autoSpaceDE w:val="0"/>
        <w:autoSpaceDN w:val="0"/>
        <w:adjustRightInd w:val="0"/>
        <w:ind w:firstLine="708"/>
        <w:jc w:val="both"/>
        <w:rPr>
          <w:lang w:val="ky-KG"/>
        </w:rPr>
      </w:pPr>
      <w:r w:rsidRPr="00CA6E0C">
        <w:rPr>
          <w:lang w:val="ky-KG"/>
        </w:rPr>
        <w:lastRenderedPageBreak/>
        <w:t>Долбоор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CA6E0C" w:rsidRPr="00CA6E0C" w:rsidRDefault="00CA6E0C" w:rsidP="00CA6E0C">
      <w:pPr>
        <w:widowControl w:val="0"/>
        <w:autoSpaceDE w:val="0"/>
        <w:autoSpaceDN w:val="0"/>
        <w:adjustRightInd w:val="0"/>
        <w:ind w:firstLine="708"/>
        <w:jc w:val="both"/>
        <w:rPr>
          <w:lang w:val="ky-KG"/>
        </w:rPr>
      </w:pPr>
    </w:p>
    <w:p w:rsidR="00CA6E0C" w:rsidRPr="00CA6E0C" w:rsidRDefault="00CA6E0C" w:rsidP="00CA6E0C">
      <w:pPr>
        <w:pStyle w:val="tkTekst"/>
        <w:numPr>
          <w:ilvl w:val="0"/>
          <w:numId w:val="1"/>
        </w:numPr>
        <w:spacing w:after="0" w:line="240" w:lineRule="auto"/>
        <w:ind w:left="0" w:firstLine="709"/>
        <w:rPr>
          <w:rFonts w:ascii="Times New Roman" w:hAnsi="Times New Roman" w:cs="Times New Roman"/>
          <w:b/>
          <w:bCs/>
          <w:sz w:val="24"/>
          <w:szCs w:val="24"/>
          <w:lang w:val="ky-KG"/>
        </w:rPr>
      </w:pPr>
      <w:r w:rsidRPr="00CA6E0C">
        <w:rPr>
          <w:rFonts w:ascii="Times New Roman" w:hAnsi="Times New Roman" w:cs="Times New Roman"/>
          <w:b/>
          <w:bCs/>
          <w:sz w:val="24"/>
          <w:szCs w:val="24"/>
          <w:lang w:val="ky-KG"/>
        </w:rPr>
        <w:t xml:space="preserve">Каржылоо зарылдыгы жөнүндө маалымат </w:t>
      </w:r>
    </w:p>
    <w:p w:rsidR="00CA6E0C" w:rsidRPr="00CA6E0C" w:rsidRDefault="00CA6E0C" w:rsidP="00CA6E0C">
      <w:pPr>
        <w:ind w:firstLine="709"/>
        <w:jc w:val="both"/>
        <w:rPr>
          <w:lang w:val="ky-KG"/>
        </w:rPr>
      </w:pPr>
      <w:r w:rsidRPr="00CA6E0C">
        <w:rPr>
          <w:lang w:val="ky-KG"/>
        </w:rPr>
        <w:t xml:space="preserve">Кыргыз Республикасынын </w:t>
      </w:r>
      <w:r>
        <w:rPr>
          <w:lang w:val="ky-KG"/>
        </w:rPr>
        <w:t xml:space="preserve">Мыйзамынын </w:t>
      </w:r>
      <w:r w:rsidRPr="00CA6E0C">
        <w:rPr>
          <w:lang w:val="ky-KG"/>
        </w:rPr>
        <w:t>долбоорун ишке ашыруу мамлекеттик бюджетке кошумча финансылык чыгымдарга алып келбейт.</w:t>
      </w:r>
    </w:p>
    <w:p w:rsidR="00CA6E0C" w:rsidRPr="00CA6E0C" w:rsidRDefault="00CA6E0C" w:rsidP="00CA6E0C">
      <w:pPr>
        <w:ind w:firstLine="360"/>
        <w:jc w:val="both"/>
        <w:rPr>
          <w:lang w:val="ky-KG"/>
        </w:rPr>
      </w:pPr>
    </w:p>
    <w:p w:rsidR="00CA6E0C" w:rsidRPr="00CA6E0C" w:rsidRDefault="00CA6E0C" w:rsidP="00CA6E0C">
      <w:pPr>
        <w:pStyle w:val="tkTekst"/>
        <w:numPr>
          <w:ilvl w:val="0"/>
          <w:numId w:val="1"/>
        </w:numPr>
        <w:spacing w:after="0" w:line="240" w:lineRule="auto"/>
        <w:ind w:left="0" w:firstLine="709"/>
        <w:rPr>
          <w:rFonts w:ascii="Times New Roman" w:hAnsi="Times New Roman" w:cs="Times New Roman"/>
          <w:b/>
          <w:sz w:val="24"/>
          <w:szCs w:val="24"/>
          <w:lang w:val="ky-KG"/>
        </w:rPr>
      </w:pPr>
      <w:r w:rsidRPr="00CA6E0C">
        <w:rPr>
          <w:rFonts w:ascii="Times New Roman" w:hAnsi="Times New Roman" w:cs="Times New Roman"/>
          <w:b/>
          <w:sz w:val="24"/>
          <w:szCs w:val="24"/>
          <w:lang w:val="ky-KG"/>
        </w:rPr>
        <w:t>Жөнгө салуучулук таасирине талдоо жүргүзүү жөнүндө маалымат</w:t>
      </w:r>
    </w:p>
    <w:p w:rsidR="00CA6E0C" w:rsidRPr="00CA6E0C" w:rsidRDefault="00CA6E0C" w:rsidP="00CA6E0C">
      <w:pPr>
        <w:ind w:firstLine="709"/>
        <w:jc w:val="both"/>
        <w:rPr>
          <w:lang w:val="ky-KG"/>
        </w:rPr>
      </w:pPr>
      <w:r w:rsidRPr="00CA6E0C">
        <w:rPr>
          <w:bCs/>
          <w:lang w:val="ky-KG"/>
        </w:rPr>
        <w:t>Кыргыз Республикасынын ченемдик укуктук актылары жөнүндө» Кыргыз Республикасынын Мыйзамынын 19-беренесине ылайык долбоорго</w:t>
      </w:r>
      <w:r w:rsidRPr="00CA6E0C">
        <w:rPr>
          <w:lang w:val="ky-KG"/>
        </w:rPr>
        <w:t xml:space="preserve"> жөнгө салуучулук таасирине талдоо (ЖСТТ) жүргүзүлүүдө.</w:t>
      </w:r>
    </w:p>
    <w:p w:rsidR="00CA6E0C" w:rsidRPr="00CA6E0C" w:rsidRDefault="00CA6E0C" w:rsidP="00CA6E0C">
      <w:pPr>
        <w:pStyle w:val="a3"/>
        <w:ind w:left="0" w:firstLine="709"/>
        <w:jc w:val="both"/>
        <w:rPr>
          <w:lang w:val="ky-KG"/>
        </w:rPr>
      </w:pPr>
    </w:p>
    <w:p w:rsidR="00CA6E0C" w:rsidRPr="00CA6E0C" w:rsidRDefault="00CA6E0C" w:rsidP="00CA6E0C">
      <w:pPr>
        <w:pStyle w:val="a3"/>
        <w:ind w:left="0" w:firstLine="709"/>
        <w:jc w:val="both"/>
        <w:rPr>
          <w:lang w:val="ky-KG"/>
        </w:rPr>
      </w:pPr>
    </w:p>
    <w:p w:rsidR="00CA6E0C" w:rsidRPr="00CA6E0C" w:rsidRDefault="00CA6E0C" w:rsidP="00CA6E0C">
      <w:pPr>
        <w:jc w:val="both"/>
        <w:rPr>
          <w:b/>
          <w:bCs/>
          <w:lang w:val="ky-KG"/>
        </w:rPr>
      </w:pPr>
      <w:bookmarkStart w:id="0" w:name="_GoBack"/>
      <w:r w:rsidRPr="00CA6E0C">
        <w:rPr>
          <w:b/>
          <w:bCs/>
          <w:lang w:val="ky-KG"/>
        </w:rPr>
        <w:t xml:space="preserve">Кыргыз Республикасынын </w:t>
      </w:r>
      <w:proofErr w:type="spellStart"/>
      <w:r w:rsidR="001D7E69">
        <w:rPr>
          <w:b/>
          <w:bCs/>
        </w:rPr>
        <w:t>Министрлер</w:t>
      </w:r>
      <w:proofErr w:type="spellEnd"/>
      <w:r w:rsidRPr="00CA6E0C">
        <w:rPr>
          <w:b/>
          <w:bCs/>
          <w:lang w:val="ky-KG"/>
        </w:rPr>
        <w:t xml:space="preserve"> </w:t>
      </w:r>
    </w:p>
    <w:p w:rsidR="001D7E69" w:rsidRDefault="001D7E69" w:rsidP="00CA6E0C">
      <w:pPr>
        <w:jc w:val="both"/>
        <w:rPr>
          <w:b/>
          <w:bCs/>
        </w:rPr>
      </w:pPr>
      <w:r>
        <w:rPr>
          <w:b/>
          <w:bCs/>
          <w:lang w:val="ky-KG"/>
        </w:rPr>
        <w:t xml:space="preserve">Кабинетинин </w:t>
      </w:r>
      <w:proofErr w:type="spellStart"/>
      <w:r w:rsidRPr="001D7E69">
        <w:rPr>
          <w:b/>
          <w:bCs/>
        </w:rPr>
        <w:t>төрагасынын</w:t>
      </w:r>
      <w:proofErr w:type="spellEnd"/>
      <w:r>
        <w:rPr>
          <w:b/>
          <w:bCs/>
        </w:rPr>
        <w:t xml:space="preserve"> </w:t>
      </w:r>
    </w:p>
    <w:p w:rsidR="00CA6E0C" w:rsidRPr="00CA6E0C" w:rsidRDefault="001D7E69" w:rsidP="00CA6E0C">
      <w:pPr>
        <w:jc w:val="both"/>
        <w:rPr>
          <w:b/>
          <w:bCs/>
          <w:lang w:val="ky-KG"/>
        </w:rPr>
      </w:pPr>
      <w:r>
        <w:rPr>
          <w:b/>
          <w:bCs/>
        </w:rPr>
        <w:t xml:space="preserve">орун </w:t>
      </w:r>
      <w:proofErr w:type="spellStart"/>
      <w:r>
        <w:rPr>
          <w:b/>
          <w:bCs/>
        </w:rPr>
        <w:t>басары</w:t>
      </w:r>
      <w:proofErr w:type="spellEnd"/>
      <w:r>
        <w:rPr>
          <w:b/>
          <w:bCs/>
        </w:rPr>
        <w:t xml:space="preserve"> </w:t>
      </w:r>
      <w:proofErr w:type="gramStart"/>
      <w:r>
        <w:rPr>
          <w:b/>
          <w:bCs/>
          <w:lang w:val="ky-KG"/>
        </w:rPr>
        <w:t>–э</w:t>
      </w:r>
      <w:proofErr w:type="gramEnd"/>
      <w:r>
        <w:rPr>
          <w:b/>
          <w:bCs/>
          <w:lang w:val="ky-KG"/>
        </w:rPr>
        <w:t>кономика</w:t>
      </w:r>
      <w:r w:rsidR="00CA6E0C" w:rsidRPr="00CA6E0C">
        <w:rPr>
          <w:b/>
          <w:bCs/>
          <w:lang w:val="ky-KG"/>
        </w:rPr>
        <w:t>,</w:t>
      </w:r>
    </w:p>
    <w:p w:rsidR="00CA6E0C" w:rsidRPr="00CA6E0C" w:rsidRDefault="00CA6E0C" w:rsidP="00CA6E0C">
      <w:pPr>
        <w:jc w:val="both"/>
        <w:rPr>
          <w:b/>
          <w:bCs/>
          <w:lang w:val="ky-KG"/>
        </w:rPr>
      </w:pPr>
      <w:r w:rsidRPr="00CA6E0C">
        <w:rPr>
          <w:b/>
          <w:bCs/>
          <w:lang w:val="ky-KG"/>
        </w:rPr>
        <w:t>жана финансы министри</w:t>
      </w:r>
      <w:r w:rsidRPr="00CA6E0C">
        <w:rPr>
          <w:b/>
          <w:bCs/>
          <w:lang w:val="ky-KG"/>
        </w:rPr>
        <w:tab/>
      </w:r>
      <w:r w:rsidRPr="00CA6E0C">
        <w:rPr>
          <w:b/>
          <w:bCs/>
          <w:lang w:val="ky-KG"/>
        </w:rPr>
        <w:tab/>
      </w:r>
      <w:r w:rsidRPr="00CA6E0C">
        <w:rPr>
          <w:b/>
          <w:bCs/>
          <w:lang w:val="ky-KG"/>
        </w:rPr>
        <w:tab/>
      </w:r>
      <w:r w:rsidRPr="00CA6E0C">
        <w:rPr>
          <w:b/>
          <w:bCs/>
          <w:lang w:val="ky-KG"/>
        </w:rPr>
        <w:tab/>
      </w:r>
      <w:r w:rsidRPr="00CA6E0C">
        <w:rPr>
          <w:b/>
          <w:bCs/>
          <w:lang w:val="ky-KG"/>
        </w:rPr>
        <w:tab/>
      </w:r>
      <w:r w:rsidR="001D7E69" w:rsidRPr="00CA6E0C">
        <w:rPr>
          <w:b/>
          <w:bCs/>
          <w:lang w:val="ky-KG"/>
        </w:rPr>
        <w:tab/>
      </w:r>
      <w:r w:rsidRPr="00CA6E0C">
        <w:rPr>
          <w:b/>
          <w:bCs/>
          <w:lang w:val="ky-KG"/>
        </w:rPr>
        <w:t>У. Т. Кармышаков</w:t>
      </w:r>
      <w:bookmarkEnd w:id="0"/>
    </w:p>
    <w:sectPr w:rsidR="00CA6E0C" w:rsidRPr="00CA6E0C" w:rsidSect="00CA6E0C">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84847"/>
    <w:multiLevelType w:val="hybridMultilevel"/>
    <w:tmpl w:val="A7306BF4"/>
    <w:lvl w:ilvl="0" w:tplc="214CA13A">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
    <w:nsid w:val="3277352F"/>
    <w:multiLevelType w:val="hybridMultilevel"/>
    <w:tmpl w:val="0DE44066"/>
    <w:lvl w:ilvl="0" w:tplc="20000001">
      <w:start w:val="1"/>
      <w:numFmt w:val="bullet"/>
      <w:lvlText w:val=""/>
      <w:lvlJc w:val="left"/>
      <w:pPr>
        <w:ind w:left="1428" w:hanging="360"/>
      </w:pPr>
      <w:rPr>
        <w:rFonts w:ascii="Symbol" w:hAnsi="Symbol" w:hint="default"/>
      </w:rPr>
    </w:lvl>
    <w:lvl w:ilvl="1" w:tplc="20000003" w:tentative="1">
      <w:start w:val="1"/>
      <w:numFmt w:val="bullet"/>
      <w:lvlText w:val="o"/>
      <w:lvlJc w:val="left"/>
      <w:pPr>
        <w:ind w:left="2148" w:hanging="360"/>
      </w:pPr>
      <w:rPr>
        <w:rFonts w:ascii="Courier New" w:hAnsi="Courier New" w:cs="Courier New" w:hint="default"/>
      </w:rPr>
    </w:lvl>
    <w:lvl w:ilvl="2" w:tplc="20000005" w:tentative="1">
      <w:start w:val="1"/>
      <w:numFmt w:val="bullet"/>
      <w:lvlText w:val=""/>
      <w:lvlJc w:val="left"/>
      <w:pPr>
        <w:ind w:left="2868" w:hanging="360"/>
      </w:pPr>
      <w:rPr>
        <w:rFonts w:ascii="Wingdings" w:hAnsi="Wingdings" w:hint="default"/>
      </w:rPr>
    </w:lvl>
    <w:lvl w:ilvl="3" w:tplc="20000001" w:tentative="1">
      <w:start w:val="1"/>
      <w:numFmt w:val="bullet"/>
      <w:lvlText w:val=""/>
      <w:lvlJc w:val="left"/>
      <w:pPr>
        <w:ind w:left="3588" w:hanging="360"/>
      </w:pPr>
      <w:rPr>
        <w:rFonts w:ascii="Symbol" w:hAnsi="Symbol" w:hint="default"/>
      </w:rPr>
    </w:lvl>
    <w:lvl w:ilvl="4" w:tplc="20000003" w:tentative="1">
      <w:start w:val="1"/>
      <w:numFmt w:val="bullet"/>
      <w:lvlText w:val="o"/>
      <w:lvlJc w:val="left"/>
      <w:pPr>
        <w:ind w:left="4308" w:hanging="360"/>
      </w:pPr>
      <w:rPr>
        <w:rFonts w:ascii="Courier New" w:hAnsi="Courier New" w:cs="Courier New" w:hint="default"/>
      </w:rPr>
    </w:lvl>
    <w:lvl w:ilvl="5" w:tplc="20000005" w:tentative="1">
      <w:start w:val="1"/>
      <w:numFmt w:val="bullet"/>
      <w:lvlText w:val=""/>
      <w:lvlJc w:val="left"/>
      <w:pPr>
        <w:ind w:left="5028" w:hanging="360"/>
      </w:pPr>
      <w:rPr>
        <w:rFonts w:ascii="Wingdings" w:hAnsi="Wingdings" w:hint="default"/>
      </w:rPr>
    </w:lvl>
    <w:lvl w:ilvl="6" w:tplc="20000001" w:tentative="1">
      <w:start w:val="1"/>
      <w:numFmt w:val="bullet"/>
      <w:lvlText w:val=""/>
      <w:lvlJc w:val="left"/>
      <w:pPr>
        <w:ind w:left="5748" w:hanging="360"/>
      </w:pPr>
      <w:rPr>
        <w:rFonts w:ascii="Symbol" w:hAnsi="Symbol" w:hint="default"/>
      </w:rPr>
    </w:lvl>
    <w:lvl w:ilvl="7" w:tplc="20000003" w:tentative="1">
      <w:start w:val="1"/>
      <w:numFmt w:val="bullet"/>
      <w:lvlText w:val="o"/>
      <w:lvlJc w:val="left"/>
      <w:pPr>
        <w:ind w:left="6468" w:hanging="360"/>
      </w:pPr>
      <w:rPr>
        <w:rFonts w:ascii="Courier New" w:hAnsi="Courier New" w:cs="Courier New" w:hint="default"/>
      </w:rPr>
    </w:lvl>
    <w:lvl w:ilvl="8" w:tplc="20000005" w:tentative="1">
      <w:start w:val="1"/>
      <w:numFmt w:val="bullet"/>
      <w:lvlText w:val=""/>
      <w:lvlJc w:val="left"/>
      <w:pPr>
        <w:ind w:left="7188" w:hanging="360"/>
      </w:pPr>
      <w:rPr>
        <w:rFonts w:ascii="Wingdings" w:hAnsi="Wingdings" w:hint="default"/>
      </w:rPr>
    </w:lvl>
  </w:abstractNum>
  <w:abstractNum w:abstractNumId="2">
    <w:nsid w:val="79D52093"/>
    <w:multiLevelType w:val="hybridMultilevel"/>
    <w:tmpl w:val="4692A760"/>
    <w:lvl w:ilvl="0" w:tplc="C1C059D4">
      <w:start w:val="1"/>
      <w:numFmt w:val="decimal"/>
      <w:lvlText w:val="%1."/>
      <w:lvlJc w:val="left"/>
      <w:pPr>
        <w:ind w:left="107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D85"/>
    <w:rsid w:val="001D7E69"/>
    <w:rsid w:val="0039321F"/>
    <w:rsid w:val="00456D85"/>
    <w:rsid w:val="00AA5DBD"/>
    <w:rsid w:val="00CA6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E0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A6E0C"/>
    <w:pPr>
      <w:ind w:left="720"/>
      <w:contextualSpacing/>
    </w:pPr>
  </w:style>
  <w:style w:type="character" w:customStyle="1" w:styleId="a4">
    <w:name w:val="Абзац списка Знак"/>
    <w:link w:val="a3"/>
    <w:uiPriority w:val="34"/>
    <w:locked/>
    <w:rsid w:val="00CA6E0C"/>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CA6E0C"/>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CA6E0C"/>
    <w:pPr>
      <w:spacing w:before="400" w:after="400" w:line="276" w:lineRule="auto"/>
      <w:ind w:left="1134" w:right="1134"/>
      <w:jc w:val="center"/>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E0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A6E0C"/>
    <w:pPr>
      <w:ind w:left="720"/>
      <w:contextualSpacing/>
    </w:pPr>
  </w:style>
  <w:style w:type="character" w:customStyle="1" w:styleId="a4">
    <w:name w:val="Абзац списка Знак"/>
    <w:link w:val="a3"/>
    <w:uiPriority w:val="34"/>
    <w:locked/>
    <w:rsid w:val="00CA6E0C"/>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CA6E0C"/>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CA6E0C"/>
    <w:pPr>
      <w:spacing w:before="400" w:after="400" w:line="276" w:lineRule="auto"/>
      <w:ind w:left="1134" w:right="1134"/>
      <w:jc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1577</Words>
  <Characters>8994</Characters>
  <Application>Microsoft Office Word</Application>
  <DocSecurity>0</DocSecurity>
  <Lines>74</Lines>
  <Paragraphs>21</Paragraphs>
  <ScaleCrop>false</ScaleCrop>
  <Company>SPecialiST RePack</Company>
  <LinksUpToDate>false</LinksUpToDate>
  <CharactersWithSpaces>10550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Altynai Rakymjanova</dc:creator>
  <cp:keywords/>
  <dc:description/>
  <cp:lastModifiedBy>Altynai Rakymjanova</cp:lastModifiedBy>
  <cp:revision>3</cp:revision>
  <cp:lastPrinted>2021-05-11T04:37:00Z</cp:lastPrinted>
  <dcterms:created xsi:type="dcterms:W3CDTF">2021-05-03T05:49:00Z</dcterms:created>
  <dcterms:modified xsi:type="dcterms:W3CDTF">2021-05-11T04:37:00Z</dcterms:modified>
</cp:coreProperties>
</file>